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FCBA" w14:textId="797438B0" w:rsidR="00450196" w:rsidRPr="0000483C" w:rsidRDefault="00450196" w:rsidP="00450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</w:pPr>
      <w:r w:rsidRPr="0000483C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>P44 - Načrt gospodarjenja z odpadki</w:t>
      </w:r>
    </w:p>
    <w:p w14:paraId="2305D4C4" w14:textId="27B75AC5" w:rsidR="002C4A96" w:rsidRPr="0000483C" w:rsidRDefault="002C4A96" w:rsidP="002C4A96">
      <w:pPr>
        <w:rPr>
          <w:rFonts w:ascii="Times New Roman" w:hAnsi="Times New Roman" w:cs="Times New Roman"/>
          <w:sz w:val="24"/>
          <w:szCs w:val="24"/>
        </w:rPr>
      </w:pPr>
    </w:p>
    <w:p w14:paraId="4021FD66" w14:textId="798259F9" w:rsidR="002C4A96" w:rsidRPr="0000483C" w:rsidRDefault="002C4A96" w:rsidP="002C4A9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483C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0D24B0" w:rsidRPr="0000483C">
        <w:rPr>
          <w:rFonts w:ascii="Times New Roman" w:hAnsi="Times New Roman" w:cs="Times New Roman"/>
          <w:b/>
          <w:bCs/>
          <w:sz w:val="28"/>
          <w:szCs w:val="28"/>
        </w:rPr>
        <w:t>AMEN NAČRTA GOSPODARJENJA Z ODPADKI</w:t>
      </w:r>
      <w:r w:rsidRPr="00004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9063292" w14:textId="4EFC00F3" w:rsidR="00E24AB0" w:rsidRDefault="00E24AB0" w:rsidP="000A53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Podjetje Ljutomerčan ima izdelan Načrt gospodarjenja z odpadki, ki sicer obravnava obe njihovi lokaciji reje živali. To je na lokaciji Ljutomer in na lokaciji Cven. Zadnji veljavni načrt je za obdobje 2021-2024.</w:t>
      </w:r>
    </w:p>
    <w:p w14:paraId="7B6130AA" w14:textId="25623CDA" w:rsidR="002C4A96" w:rsidRPr="0000483C" w:rsidRDefault="002C4A96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483C">
        <w:rPr>
          <w:rFonts w:ascii="Times New Roman" w:hAnsi="Times New Roman" w:cs="Times New Roman"/>
          <w:sz w:val="24"/>
          <w:szCs w:val="24"/>
        </w:rPr>
        <w:t>Načrt je namen</w:t>
      </w:r>
      <w:r w:rsidR="0032734A">
        <w:rPr>
          <w:rFonts w:ascii="Times New Roman" w:hAnsi="Times New Roman" w:cs="Times New Roman"/>
          <w:sz w:val="24"/>
          <w:szCs w:val="24"/>
        </w:rPr>
        <w:t>jen</w:t>
      </w:r>
      <w:r w:rsidRPr="0000483C">
        <w:rPr>
          <w:rFonts w:ascii="Times New Roman" w:hAnsi="Times New Roman" w:cs="Times New Roman"/>
          <w:sz w:val="24"/>
          <w:szCs w:val="24"/>
        </w:rPr>
        <w:t xml:space="preserve"> </w:t>
      </w:r>
      <w:r w:rsidR="0032734A">
        <w:rPr>
          <w:rFonts w:ascii="Times New Roman" w:hAnsi="Times New Roman" w:cs="Times New Roman"/>
          <w:sz w:val="24"/>
          <w:szCs w:val="24"/>
        </w:rPr>
        <w:t xml:space="preserve">za </w:t>
      </w:r>
      <w:r w:rsidRPr="0000483C">
        <w:rPr>
          <w:rFonts w:ascii="Times New Roman" w:hAnsi="Times New Roman" w:cs="Times New Roman"/>
          <w:sz w:val="24"/>
          <w:szCs w:val="24"/>
        </w:rPr>
        <w:t>uskladit</w:t>
      </w:r>
      <w:r w:rsidR="0032734A">
        <w:rPr>
          <w:rFonts w:ascii="Times New Roman" w:hAnsi="Times New Roman" w:cs="Times New Roman"/>
          <w:sz w:val="24"/>
          <w:szCs w:val="24"/>
        </w:rPr>
        <w:t>e</w:t>
      </w:r>
      <w:r w:rsidRPr="0000483C">
        <w:rPr>
          <w:rFonts w:ascii="Times New Roman" w:hAnsi="Times New Roman" w:cs="Times New Roman"/>
          <w:sz w:val="24"/>
          <w:szCs w:val="24"/>
        </w:rPr>
        <w:t>v delovanja</w:t>
      </w:r>
      <w:r w:rsidR="00D03380">
        <w:rPr>
          <w:rFonts w:ascii="Times New Roman" w:hAnsi="Times New Roman" w:cs="Times New Roman"/>
          <w:sz w:val="24"/>
          <w:szCs w:val="24"/>
        </w:rPr>
        <w:t xml:space="preserve"> podjetja</w:t>
      </w:r>
      <w:r w:rsidRPr="0000483C">
        <w:rPr>
          <w:rFonts w:ascii="Times New Roman" w:hAnsi="Times New Roman" w:cs="Times New Roman"/>
          <w:sz w:val="24"/>
          <w:szCs w:val="24"/>
        </w:rPr>
        <w:t xml:space="preserve"> z zahtevami Uredbe o odpadkih (</w:t>
      </w:r>
      <w:proofErr w:type="spellStart"/>
      <w:r w:rsidRPr="0000483C">
        <w:rPr>
          <w:rFonts w:ascii="Times New Roman" w:hAnsi="Times New Roman" w:cs="Times New Roman"/>
          <w:sz w:val="24"/>
          <w:szCs w:val="24"/>
        </w:rPr>
        <w:t>Ur.l</w:t>
      </w:r>
      <w:proofErr w:type="spellEnd"/>
      <w:r w:rsidRPr="0000483C">
        <w:rPr>
          <w:rFonts w:ascii="Times New Roman" w:hAnsi="Times New Roman" w:cs="Times New Roman"/>
          <w:sz w:val="24"/>
          <w:szCs w:val="24"/>
        </w:rPr>
        <w:t xml:space="preserve">. RS št. </w:t>
      </w:r>
      <w:r w:rsidR="00D03380">
        <w:rPr>
          <w:rFonts w:ascii="Times New Roman" w:hAnsi="Times New Roman" w:cs="Times New Roman"/>
          <w:sz w:val="24"/>
          <w:szCs w:val="24"/>
        </w:rPr>
        <w:t>77</w:t>
      </w:r>
      <w:r w:rsidRPr="0000483C">
        <w:rPr>
          <w:rFonts w:ascii="Times New Roman" w:hAnsi="Times New Roman" w:cs="Times New Roman"/>
          <w:sz w:val="24"/>
          <w:szCs w:val="24"/>
        </w:rPr>
        <w:t>/2</w:t>
      </w:r>
      <w:r w:rsidR="00D03380">
        <w:rPr>
          <w:rFonts w:ascii="Times New Roman" w:hAnsi="Times New Roman" w:cs="Times New Roman"/>
          <w:sz w:val="24"/>
          <w:szCs w:val="24"/>
        </w:rPr>
        <w:t>2</w:t>
      </w:r>
      <w:r w:rsidRPr="0000483C">
        <w:rPr>
          <w:rFonts w:ascii="Times New Roman" w:hAnsi="Times New Roman" w:cs="Times New Roman"/>
          <w:sz w:val="24"/>
          <w:szCs w:val="24"/>
        </w:rPr>
        <w:t>)</w:t>
      </w:r>
      <w:r w:rsidR="00436F00" w:rsidRPr="0000483C">
        <w:rPr>
          <w:rFonts w:ascii="Times New Roman" w:hAnsi="Times New Roman" w:cs="Times New Roman"/>
          <w:sz w:val="24"/>
          <w:szCs w:val="24"/>
        </w:rPr>
        <w:t>, zato</w:t>
      </w:r>
      <w:r w:rsidR="0032734A">
        <w:rPr>
          <w:rFonts w:ascii="Times New Roman" w:hAnsi="Times New Roman" w:cs="Times New Roman"/>
          <w:sz w:val="24"/>
          <w:szCs w:val="24"/>
        </w:rPr>
        <w:t xml:space="preserve"> je pripravljen</w:t>
      </w:r>
      <w:r w:rsidRPr="0000483C">
        <w:rPr>
          <w:rFonts w:ascii="Times New Roman" w:hAnsi="Times New Roman" w:cs="Times New Roman"/>
          <w:sz w:val="24"/>
          <w:szCs w:val="24"/>
        </w:rPr>
        <w:t xml:space="preserve"> Načrt gospodarjenja z odpadki za obdobje 202</w:t>
      </w:r>
      <w:r w:rsidR="00D03380">
        <w:rPr>
          <w:rFonts w:ascii="Times New Roman" w:hAnsi="Times New Roman" w:cs="Times New Roman"/>
          <w:sz w:val="24"/>
          <w:szCs w:val="24"/>
        </w:rPr>
        <w:t>1</w:t>
      </w:r>
      <w:r w:rsidRPr="0000483C">
        <w:rPr>
          <w:rFonts w:ascii="Times New Roman" w:hAnsi="Times New Roman" w:cs="Times New Roman"/>
          <w:sz w:val="24"/>
          <w:szCs w:val="24"/>
        </w:rPr>
        <w:t xml:space="preserve"> do vključno 202</w:t>
      </w:r>
      <w:r w:rsidR="00D03380">
        <w:rPr>
          <w:rFonts w:ascii="Times New Roman" w:hAnsi="Times New Roman" w:cs="Times New Roman"/>
          <w:sz w:val="24"/>
          <w:szCs w:val="24"/>
        </w:rPr>
        <w:t>4</w:t>
      </w:r>
      <w:r w:rsidRPr="0000483C">
        <w:rPr>
          <w:rFonts w:ascii="Times New Roman" w:hAnsi="Times New Roman" w:cs="Times New Roman"/>
          <w:sz w:val="24"/>
          <w:szCs w:val="24"/>
        </w:rPr>
        <w:t>.</w:t>
      </w:r>
    </w:p>
    <w:p w14:paraId="3BE2CD60" w14:textId="77777777" w:rsidR="000A53E3" w:rsidRPr="0000483C" w:rsidRDefault="000A53E3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46D00" w14:textId="5D3EE06B" w:rsidR="000A53E3" w:rsidRDefault="00D03380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Podjetje L</w:t>
      </w:r>
      <w:r w:rsidR="00D579BA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utomerč</w:t>
      </w:r>
      <w:r w:rsidR="0032734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2C4A96" w:rsidRPr="0000483C">
        <w:rPr>
          <w:rFonts w:ascii="Times New Roman" w:hAnsi="Times New Roman" w:cs="Times New Roman"/>
          <w:sz w:val="24"/>
          <w:szCs w:val="24"/>
        </w:rPr>
        <w:t>se ukvarja s kmetijsko dejavnostjo</w:t>
      </w:r>
      <w:r w:rsidR="000A53E3" w:rsidRPr="0000483C">
        <w:rPr>
          <w:rFonts w:ascii="Times New Roman" w:hAnsi="Times New Roman" w:cs="Times New Roman"/>
          <w:sz w:val="24"/>
          <w:szCs w:val="24"/>
        </w:rPr>
        <w:t>, gl</w:t>
      </w:r>
      <w:r w:rsidR="002C4A96" w:rsidRPr="0000483C">
        <w:rPr>
          <w:rFonts w:ascii="Times New Roman" w:hAnsi="Times New Roman" w:cs="Times New Roman"/>
          <w:sz w:val="24"/>
          <w:szCs w:val="24"/>
        </w:rPr>
        <w:t>avna dejavnost je vzreja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prašišev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pitancev, tekačev in plemenskih svinj</w:t>
      </w:r>
      <w:r w:rsidR="002C4A96" w:rsidRPr="000048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Pri vzreji živali kot stranski produkt nastaja gnojevka v količini do 10.000 m</w:t>
      </w:r>
      <w:r w:rsidRPr="00D033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na obeh farmah Cven in Ljutomer.</w:t>
      </w:r>
    </w:p>
    <w:p w14:paraId="47B04A24" w14:textId="4AB444EF" w:rsidR="00D03380" w:rsidRPr="0000483C" w:rsidRDefault="00D03380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E83F37" w14:textId="77777777" w:rsidR="002C4A96" w:rsidRPr="0010093B" w:rsidRDefault="002C4A96" w:rsidP="000A53E3">
      <w:pPr>
        <w:pStyle w:val="odstavek"/>
        <w:shd w:val="clear" w:color="auto" w:fill="FFFFFF"/>
        <w:spacing w:before="0" w:beforeAutospacing="0" w:after="0" w:afterAutospacing="0"/>
        <w:ind w:firstLine="1021"/>
        <w:jc w:val="both"/>
        <w:rPr>
          <w:rFonts w:ascii="Arial" w:hAnsi="Arial" w:cs="Arial"/>
          <w:sz w:val="22"/>
          <w:szCs w:val="22"/>
        </w:rPr>
      </w:pPr>
    </w:p>
    <w:p w14:paraId="02ED7ECE" w14:textId="30D82CA9" w:rsidR="002C4A96" w:rsidRPr="0010093B" w:rsidRDefault="000A53E3" w:rsidP="000A53E3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0093B">
        <w:rPr>
          <w:b/>
          <w:bCs/>
          <w:sz w:val="28"/>
          <w:szCs w:val="28"/>
        </w:rPr>
        <w:t>P</w:t>
      </w:r>
      <w:r w:rsidR="002C4A96" w:rsidRPr="0010093B">
        <w:rPr>
          <w:b/>
          <w:bCs/>
          <w:sz w:val="28"/>
          <w:szCs w:val="28"/>
        </w:rPr>
        <w:t>odatk</w:t>
      </w:r>
      <w:r w:rsidRPr="0010093B">
        <w:rPr>
          <w:b/>
          <w:bCs/>
          <w:sz w:val="28"/>
          <w:szCs w:val="28"/>
        </w:rPr>
        <w:t>i</w:t>
      </w:r>
      <w:r w:rsidR="002C4A96" w:rsidRPr="0010093B">
        <w:rPr>
          <w:b/>
          <w:bCs/>
          <w:sz w:val="28"/>
          <w:szCs w:val="28"/>
        </w:rPr>
        <w:t xml:space="preserve"> o količinah odpadkov po številkah odpadkov in predvidenih trendih njihovega nastajanja</w:t>
      </w:r>
    </w:p>
    <w:p w14:paraId="633D2A4C" w14:textId="77777777" w:rsidR="00A33548" w:rsidRPr="0000483C" w:rsidRDefault="00A33548" w:rsidP="00A33548">
      <w:pPr>
        <w:pStyle w:val="Telobesedila"/>
        <w:rPr>
          <w:szCs w:val="24"/>
          <w:highlight w:val="lightGray"/>
        </w:rPr>
      </w:pPr>
    </w:p>
    <w:p w14:paraId="53FC19EF" w14:textId="77777777" w:rsidR="00A33548" w:rsidRPr="0010093B" w:rsidRDefault="00A33548" w:rsidP="00A33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93B">
        <w:rPr>
          <w:rFonts w:ascii="Times New Roman" w:hAnsi="Times New Roman" w:cs="Times New Roman"/>
          <w:sz w:val="24"/>
          <w:szCs w:val="24"/>
        </w:rPr>
        <w:t>Med obratovanjem bodo tako nastajali tudi naslednji odpadki: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3427"/>
        <w:gridCol w:w="1591"/>
        <w:gridCol w:w="2263"/>
      </w:tblGrid>
      <w:tr w:rsidR="00A33548" w:rsidRPr="0010093B" w14:paraId="294B54EB" w14:textId="77777777" w:rsidTr="0010093B">
        <w:tc>
          <w:tcPr>
            <w:tcW w:w="1781" w:type="dxa"/>
            <w:shd w:val="clear" w:color="auto" w:fill="BFBFBF"/>
          </w:tcPr>
          <w:p w14:paraId="097BD4B9" w14:textId="77777777" w:rsidR="00A33548" w:rsidRPr="0010093B" w:rsidRDefault="00A33548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0093B">
              <w:rPr>
                <w:rFonts w:ascii="Times New Roman" w:hAnsi="Times New Roman" w:cs="Times New Roman"/>
                <w:b/>
              </w:rPr>
              <w:t>Klasifikacijska številka</w:t>
            </w:r>
          </w:p>
        </w:tc>
        <w:tc>
          <w:tcPr>
            <w:tcW w:w="3427" w:type="dxa"/>
            <w:shd w:val="clear" w:color="auto" w:fill="BFBFBF"/>
          </w:tcPr>
          <w:p w14:paraId="6E9C6A16" w14:textId="77777777" w:rsidR="00A33548" w:rsidRPr="0010093B" w:rsidRDefault="00A33548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0093B">
              <w:rPr>
                <w:rFonts w:ascii="Times New Roman" w:hAnsi="Times New Roman" w:cs="Times New Roman"/>
                <w:b/>
              </w:rPr>
              <w:t>Naziv odpadka</w:t>
            </w:r>
          </w:p>
        </w:tc>
        <w:tc>
          <w:tcPr>
            <w:tcW w:w="1591" w:type="dxa"/>
            <w:shd w:val="clear" w:color="auto" w:fill="BFBFBF"/>
          </w:tcPr>
          <w:p w14:paraId="019EC6A2" w14:textId="77777777" w:rsidR="00A33548" w:rsidRPr="0010093B" w:rsidRDefault="00A33548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0093B">
              <w:rPr>
                <w:rFonts w:ascii="Times New Roman" w:hAnsi="Times New Roman" w:cs="Times New Roman"/>
                <w:b/>
              </w:rPr>
              <w:t>Okvirna letna količina</w:t>
            </w:r>
          </w:p>
        </w:tc>
        <w:tc>
          <w:tcPr>
            <w:tcW w:w="2263" w:type="dxa"/>
            <w:shd w:val="clear" w:color="auto" w:fill="BFBFBF"/>
          </w:tcPr>
          <w:p w14:paraId="4336D30C" w14:textId="77777777" w:rsidR="00A33548" w:rsidRPr="0010093B" w:rsidRDefault="00A33548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0093B">
              <w:rPr>
                <w:rFonts w:ascii="Times New Roman" w:hAnsi="Times New Roman" w:cs="Times New Roman"/>
                <w:b/>
              </w:rPr>
              <w:t>Ravnanje z odpadkom</w:t>
            </w:r>
          </w:p>
        </w:tc>
      </w:tr>
      <w:tr w:rsidR="00A33548" w:rsidRPr="0000483C" w14:paraId="67B3840A" w14:textId="77777777" w:rsidTr="0010093B">
        <w:tc>
          <w:tcPr>
            <w:tcW w:w="1781" w:type="dxa"/>
          </w:tcPr>
          <w:p w14:paraId="4A058D58" w14:textId="77777777" w:rsidR="00A33548" w:rsidRPr="0010093B" w:rsidRDefault="00A33548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20 02 01</w:t>
            </w:r>
          </w:p>
        </w:tc>
        <w:tc>
          <w:tcPr>
            <w:tcW w:w="3427" w:type="dxa"/>
          </w:tcPr>
          <w:p w14:paraId="520C37DE" w14:textId="77777777" w:rsidR="00A33548" w:rsidRPr="0010093B" w:rsidRDefault="00A33548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Mešani komunalni odpadki</w:t>
            </w:r>
          </w:p>
        </w:tc>
        <w:tc>
          <w:tcPr>
            <w:tcW w:w="1591" w:type="dxa"/>
          </w:tcPr>
          <w:p w14:paraId="39C823C1" w14:textId="00EFB9A4" w:rsidR="00A33548" w:rsidRPr="0010093B" w:rsidRDefault="00A33548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1</w:t>
            </w:r>
            <w:r w:rsidR="0010093B">
              <w:rPr>
                <w:rFonts w:ascii="Times New Roman" w:hAnsi="Times New Roman" w:cs="Times New Roman"/>
              </w:rPr>
              <w:t>2</w:t>
            </w:r>
            <w:r w:rsidRPr="0010093B">
              <w:rPr>
                <w:rFonts w:ascii="Times New Roman" w:hAnsi="Times New Roman" w:cs="Times New Roman"/>
              </w:rPr>
              <w:t xml:space="preserve"> m³</w:t>
            </w:r>
          </w:p>
        </w:tc>
        <w:tc>
          <w:tcPr>
            <w:tcW w:w="2263" w:type="dxa"/>
          </w:tcPr>
          <w:p w14:paraId="4E10705D" w14:textId="32DAB5BA" w:rsidR="00A33548" w:rsidRPr="0010093B" w:rsidRDefault="0010093B" w:rsidP="00100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P</w:t>
            </w:r>
            <w:r w:rsidR="00A33548" w:rsidRPr="0010093B">
              <w:rPr>
                <w:rFonts w:ascii="Times New Roman" w:hAnsi="Times New Roman" w:cs="Times New Roman"/>
              </w:rPr>
              <w:t>redaja</w:t>
            </w:r>
            <w:r>
              <w:rPr>
                <w:rFonts w:ascii="Times New Roman" w:hAnsi="Times New Roman" w:cs="Times New Roman"/>
              </w:rPr>
              <w:t xml:space="preserve"> -  KSP Ljutomer</w:t>
            </w:r>
          </w:p>
        </w:tc>
      </w:tr>
      <w:tr w:rsidR="00A33548" w:rsidRPr="0000483C" w14:paraId="461B6DA0" w14:textId="77777777" w:rsidTr="0010093B">
        <w:tc>
          <w:tcPr>
            <w:tcW w:w="1781" w:type="dxa"/>
          </w:tcPr>
          <w:p w14:paraId="6CDD4ED1" w14:textId="58650A82" w:rsidR="00A33548" w:rsidRPr="0010093B" w:rsidRDefault="0010093B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02 01 02</w:t>
            </w:r>
          </w:p>
        </w:tc>
        <w:tc>
          <w:tcPr>
            <w:tcW w:w="3427" w:type="dxa"/>
          </w:tcPr>
          <w:p w14:paraId="0125AA4E" w14:textId="491A2A56" w:rsidR="00A33548" w:rsidRPr="0010093B" w:rsidRDefault="0010093B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Odpadna živalska tkiva (poginule živali)</w:t>
            </w:r>
          </w:p>
        </w:tc>
        <w:tc>
          <w:tcPr>
            <w:tcW w:w="1591" w:type="dxa"/>
          </w:tcPr>
          <w:p w14:paraId="1D0327EA" w14:textId="461A90B1" w:rsidR="00A33548" w:rsidRPr="0010093B" w:rsidRDefault="0010093B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16</w:t>
            </w:r>
            <w:r w:rsidR="00A33548" w:rsidRPr="0010093B">
              <w:rPr>
                <w:rFonts w:ascii="Times New Roman" w:hAnsi="Times New Roman" w:cs="Times New Roman"/>
              </w:rPr>
              <w:t xml:space="preserve"> t</w:t>
            </w:r>
          </w:p>
        </w:tc>
        <w:tc>
          <w:tcPr>
            <w:tcW w:w="2263" w:type="dxa"/>
          </w:tcPr>
          <w:p w14:paraId="1D1EEA9E" w14:textId="61A6BFA4" w:rsidR="00A33548" w:rsidRPr="0010093B" w:rsidRDefault="0010093B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0093B">
              <w:rPr>
                <w:rFonts w:ascii="Times New Roman" w:hAnsi="Times New Roman" w:cs="Times New Roman"/>
              </w:rPr>
              <w:t>P</w:t>
            </w:r>
            <w:r w:rsidR="00A33548" w:rsidRPr="0010093B">
              <w:rPr>
                <w:rFonts w:ascii="Times New Roman" w:hAnsi="Times New Roman" w:cs="Times New Roman"/>
              </w:rPr>
              <w:t>redaja</w:t>
            </w:r>
            <w:r>
              <w:rPr>
                <w:rFonts w:ascii="Times New Roman" w:hAnsi="Times New Roman" w:cs="Times New Roman"/>
              </w:rPr>
              <w:t xml:space="preserve"> - NVI</w:t>
            </w:r>
          </w:p>
        </w:tc>
      </w:tr>
      <w:tr w:rsidR="0010093B" w:rsidRPr="0000483C" w14:paraId="06C19848" w14:textId="77777777" w:rsidTr="0010093B">
        <w:tc>
          <w:tcPr>
            <w:tcW w:w="1781" w:type="dxa"/>
          </w:tcPr>
          <w:p w14:paraId="4A29A9B9" w14:textId="6F13945A" w:rsidR="0010093B" w:rsidRPr="0032734A" w:rsidRDefault="0010093B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17 04 05</w:t>
            </w:r>
          </w:p>
        </w:tc>
        <w:tc>
          <w:tcPr>
            <w:tcW w:w="3427" w:type="dxa"/>
          </w:tcPr>
          <w:p w14:paraId="3B60F3C7" w14:textId="7CB89926" w:rsidR="0010093B" w:rsidRPr="0032734A" w:rsidRDefault="0010093B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Odpadno železo</w:t>
            </w:r>
          </w:p>
        </w:tc>
        <w:tc>
          <w:tcPr>
            <w:tcW w:w="1591" w:type="dxa"/>
          </w:tcPr>
          <w:p w14:paraId="1174DD68" w14:textId="599E5B3B" w:rsidR="0010093B" w:rsidRPr="0032734A" w:rsidRDefault="0032734A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t</w:t>
            </w:r>
          </w:p>
        </w:tc>
        <w:tc>
          <w:tcPr>
            <w:tcW w:w="2263" w:type="dxa"/>
          </w:tcPr>
          <w:p w14:paraId="4B5E9687" w14:textId="20C688D5" w:rsidR="0010093B" w:rsidRPr="0032734A" w:rsidRDefault="0010093B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Predaja – Surovina Ljutomer</w:t>
            </w:r>
          </w:p>
        </w:tc>
      </w:tr>
      <w:tr w:rsidR="0010093B" w:rsidRPr="0000483C" w14:paraId="3B9B96D4" w14:textId="77777777" w:rsidTr="0010093B">
        <w:tc>
          <w:tcPr>
            <w:tcW w:w="1781" w:type="dxa"/>
          </w:tcPr>
          <w:p w14:paraId="68F8C673" w14:textId="240E5C71" w:rsidR="0010093B" w:rsidRPr="0032734A" w:rsidRDefault="0010093B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</w:t>
            </w:r>
            <w:r w:rsidR="0032734A">
              <w:rPr>
                <w:rFonts w:ascii="Times New Roman" w:hAnsi="Times New Roman" w:cs="Times New Roman"/>
              </w:rPr>
              <w:t>7</w:t>
            </w:r>
            <w:r w:rsidRPr="0032734A">
              <w:rPr>
                <w:rFonts w:ascii="Times New Roman" w:hAnsi="Times New Roman" w:cs="Times New Roman"/>
              </w:rPr>
              <w:t xml:space="preserve"> 01 02</w:t>
            </w:r>
          </w:p>
        </w:tc>
        <w:tc>
          <w:tcPr>
            <w:tcW w:w="3427" w:type="dxa"/>
          </w:tcPr>
          <w:p w14:paraId="2AE20CE9" w14:textId="58BAAA11" w:rsidR="0010093B" w:rsidRPr="0032734A" w:rsidRDefault="0010093B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Odpadna plastična embalaža</w:t>
            </w:r>
          </w:p>
        </w:tc>
        <w:tc>
          <w:tcPr>
            <w:tcW w:w="1591" w:type="dxa"/>
          </w:tcPr>
          <w:p w14:paraId="3D160609" w14:textId="2457B18B" w:rsidR="0010093B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300 kg</w:t>
            </w:r>
          </w:p>
        </w:tc>
        <w:tc>
          <w:tcPr>
            <w:tcW w:w="2263" w:type="dxa"/>
          </w:tcPr>
          <w:p w14:paraId="10F25460" w14:textId="4DEAE084" w:rsidR="0010093B" w:rsidRPr="0010093B" w:rsidRDefault="0010093B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Predaja – </w:t>
            </w:r>
            <w:proofErr w:type="spellStart"/>
            <w:r>
              <w:rPr>
                <w:rFonts w:ascii="Times New Roman" w:hAnsi="Times New Roman" w:cs="Times New Roman"/>
              </w:rPr>
              <w:t>Slopak</w:t>
            </w:r>
            <w:proofErr w:type="spellEnd"/>
            <w:r>
              <w:rPr>
                <w:rFonts w:ascii="Times New Roman" w:hAnsi="Times New Roman" w:cs="Times New Roman"/>
              </w:rPr>
              <w:t>, Dinos M. Sobota</w:t>
            </w:r>
          </w:p>
        </w:tc>
      </w:tr>
      <w:tr w:rsidR="0032734A" w:rsidRPr="0000483C" w14:paraId="36B01B6C" w14:textId="77777777" w:rsidTr="0010093B">
        <w:tc>
          <w:tcPr>
            <w:tcW w:w="1781" w:type="dxa"/>
          </w:tcPr>
          <w:p w14:paraId="20E2F039" w14:textId="5D56CABB" w:rsidR="0032734A" w:rsidRPr="0032734A" w:rsidRDefault="0032734A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15 01 01</w:t>
            </w:r>
          </w:p>
        </w:tc>
        <w:tc>
          <w:tcPr>
            <w:tcW w:w="3427" w:type="dxa"/>
          </w:tcPr>
          <w:p w14:paraId="3D268C14" w14:textId="52E2C20F" w:rsidR="0032734A" w:rsidRPr="0032734A" w:rsidRDefault="0032734A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Papirna in kartonska embalaža</w:t>
            </w:r>
          </w:p>
        </w:tc>
        <w:tc>
          <w:tcPr>
            <w:tcW w:w="1591" w:type="dxa"/>
          </w:tcPr>
          <w:p w14:paraId="0AD8BF26" w14:textId="615F563C" w:rsidR="0032734A" w:rsidRPr="0032734A" w:rsidRDefault="0032734A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</w:t>
            </w:r>
          </w:p>
        </w:tc>
        <w:tc>
          <w:tcPr>
            <w:tcW w:w="2263" w:type="dxa"/>
          </w:tcPr>
          <w:p w14:paraId="3829CD27" w14:textId="2474F23D" w:rsidR="0032734A" w:rsidRDefault="0032734A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Dinos M. Sobota</w:t>
            </w:r>
          </w:p>
        </w:tc>
      </w:tr>
      <w:tr w:rsidR="0010093B" w:rsidRPr="0000483C" w14:paraId="36525607" w14:textId="77777777" w:rsidTr="0010093B">
        <w:tc>
          <w:tcPr>
            <w:tcW w:w="1781" w:type="dxa"/>
          </w:tcPr>
          <w:p w14:paraId="697FDC10" w14:textId="2E3D9420" w:rsidR="0010093B" w:rsidRPr="0032734A" w:rsidRDefault="0010093B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13 02 05</w:t>
            </w:r>
            <w:r w:rsidR="00CA5DBD" w:rsidRPr="0032734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427" w:type="dxa"/>
          </w:tcPr>
          <w:p w14:paraId="692A4068" w14:textId="105B6E7C" w:rsidR="0010093B" w:rsidRPr="0032734A" w:rsidRDefault="0010093B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Odpadna hidravlična olja in zavorne tekočine, iztrošena motorna olja</w:t>
            </w:r>
          </w:p>
        </w:tc>
        <w:tc>
          <w:tcPr>
            <w:tcW w:w="1591" w:type="dxa"/>
          </w:tcPr>
          <w:p w14:paraId="14F5B385" w14:textId="35055D9E" w:rsidR="0010093B" w:rsidRPr="0032734A" w:rsidRDefault="0032734A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="0010093B" w:rsidRPr="0032734A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2263" w:type="dxa"/>
          </w:tcPr>
          <w:p w14:paraId="30F4B1B6" w14:textId="4C6AB507" w:rsidR="0010093B" w:rsidRPr="0032734A" w:rsidRDefault="0010093B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Predaja – Snaga d.o.o.</w:t>
            </w:r>
          </w:p>
        </w:tc>
      </w:tr>
      <w:tr w:rsidR="0010093B" w:rsidRPr="0000483C" w14:paraId="0032F990" w14:textId="77777777" w:rsidTr="0010093B">
        <w:tc>
          <w:tcPr>
            <w:tcW w:w="1781" w:type="dxa"/>
          </w:tcPr>
          <w:p w14:paraId="5B91B130" w14:textId="2DBC5CB7" w:rsidR="0010093B" w:rsidRPr="0032734A" w:rsidRDefault="00EE05DF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16 01 07</w:t>
            </w:r>
            <w:r w:rsidR="00CA5DBD" w:rsidRPr="0032734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427" w:type="dxa"/>
          </w:tcPr>
          <w:p w14:paraId="7F476EAD" w14:textId="7D4832FA" w:rsidR="0010093B" w:rsidRPr="0032734A" w:rsidRDefault="00EE05DF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Oljni in naftni filtri</w:t>
            </w:r>
          </w:p>
        </w:tc>
        <w:tc>
          <w:tcPr>
            <w:tcW w:w="1591" w:type="dxa"/>
          </w:tcPr>
          <w:p w14:paraId="726DE6CB" w14:textId="5921233E" w:rsidR="0010093B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50 kg</w:t>
            </w:r>
          </w:p>
        </w:tc>
        <w:tc>
          <w:tcPr>
            <w:tcW w:w="2263" w:type="dxa"/>
          </w:tcPr>
          <w:p w14:paraId="7D3BF500" w14:textId="679DA0EC" w:rsidR="0010093B" w:rsidRPr="0032734A" w:rsidRDefault="00EE05DF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 xml:space="preserve">Predaja – </w:t>
            </w:r>
            <w:proofErr w:type="spellStart"/>
            <w:r w:rsidRPr="0032734A">
              <w:rPr>
                <w:rFonts w:ascii="Times New Roman" w:hAnsi="Times New Roman" w:cs="Times New Roman"/>
              </w:rPr>
              <w:t>Ekosan</w:t>
            </w:r>
            <w:proofErr w:type="spellEnd"/>
            <w:r w:rsidRPr="0032734A">
              <w:rPr>
                <w:rFonts w:ascii="Times New Roman" w:hAnsi="Times New Roman" w:cs="Times New Roman"/>
              </w:rPr>
              <w:t xml:space="preserve"> d.o.o.</w:t>
            </w:r>
          </w:p>
        </w:tc>
      </w:tr>
      <w:tr w:rsidR="00EE05DF" w:rsidRPr="0000483C" w14:paraId="18442AA1" w14:textId="77777777" w:rsidTr="0010093B">
        <w:tc>
          <w:tcPr>
            <w:tcW w:w="1781" w:type="dxa"/>
          </w:tcPr>
          <w:p w14:paraId="1D5BA244" w14:textId="4B6766C1" w:rsidR="00EE05DF" w:rsidRPr="0032734A" w:rsidRDefault="00EE05DF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16 06 05</w:t>
            </w:r>
          </w:p>
        </w:tc>
        <w:tc>
          <w:tcPr>
            <w:tcW w:w="3427" w:type="dxa"/>
          </w:tcPr>
          <w:p w14:paraId="5F6CC718" w14:textId="3A144F6D" w:rsidR="00EE05DF" w:rsidRPr="0032734A" w:rsidRDefault="00CA5DBD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Druge baterije in akumulatorji</w:t>
            </w:r>
          </w:p>
        </w:tc>
        <w:tc>
          <w:tcPr>
            <w:tcW w:w="1591" w:type="dxa"/>
          </w:tcPr>
          <w:p w14:paraId="6B1ECCFE" w14:textId="51DA13FF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5 kos</w:t>
            </w:r>
          </w:p>
        </w:tc>
        <w:tc>
          <w:tcPr>
            <w:tcW w:w="2263" w:type="dxa"/>
          </w:tcPr>
          <w:p w14:paraId="17AB0DFC" w14:textId="788C484C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Predaja - prodajalec</w:t>
            </w:r>
          </w:p>
        </w:tc>
      </w:tr>
      <w:tr w:rsidR="00EE05DF" w:rsidRPr="0000483C" w14:paraId="45C8A186" w14:textId="77777777" w:rsidTr="0010093B">
        <w:tc>
          <w:tcPr>
            <w:tcW w:w="1781" w:type="dxa"/>
          </w:tcPr>
          <w:p w14:paraId="71C94A27" w14:textId="69B42AED" w:rsidR="00EE05DF" w:rsidRPr="0032734A" w:rsidRDefault="00EE05DF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16 01 03</w:t>
            </w:r>
          </w:p>
        </w:tc>
        <w:tc>
          <w:tcPr>
            <w:tcW w:w="3427" w:type="dxa"/>
          </w:tcPr>
          <w:p w14:paraId="522EBCB1" w14:textId="2E98A32D" w:rsidR="00EE05DF" w:rsidRPr="0032734A" w:rsidRDefault="00CA5DBD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Izrabljene traktorske gume</w:t>
            </w:r>
          </w:p>
        </w:tc>
        <w:tc>
          <w:tcPr>
            <w:tcW w:w="1591" w:type="dxa"/>
          </w:tcPr>
          <w:p w14:paraId="6609BC53" w14:textId="2AA8EDED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20 kos</w:t>
            </w:r>
          </w:p>
        </w:tc>
        <w:tc>
          <w:tcPr>
            <w:tcW w:w="2263" w:type="dxa"/>
          </w:tcPr>
          <w:p w14:paraId="1E8A96D1" w14:textId="3F57B470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 xml:space="preserve">Predaja - </w:t>
            </w:r>
            <w:proofErr w:type="spellStart"/>
            <w:r w:rsidRPr="0032734A">
              <w:rPr>
                <w:rFonts w:ascii="Times New Roman" w:hAnsi="Times New Roman" w:cs="Times New Roman"/>
              </w:rPr>
              <w:t>Slopak</w:t>
            </w:r>
            <w:proofErr w:type="spellEnd"/>
          </w:p>
        </w:tc>
      </w:tr>
      <w:tr w:rsidR="00EE05DF" w:rsidRPr="0000483C" w14:paraId="0DBFB647" w14:textId="77777777" w:rsidTr="0010093B">
        <w:tc>
          <w:tcPr>
            <w:tcW w:w="1781" w:type="dxa"/>
          </w:tcPr>
          <w:p w14:paraId="442580FD" w14:textId="10751F2F" w:rsidR="00EE05DF" w:rsidRPr="0032734A" w:rsidRDefault="00EE05DF" w:rsidP="000D2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18 02 02</w:t>
            </w:r>
          </w:p>
        </w:tc>
        <w:tc>
          <w:tcPr>
            <w:tcW w:w="3427" w:type="dxa"/>
          </w:tcPr>
          <w:p w14:paraId="6DD234FC" w14:textId="3BB6DE67" w:rsidR="00EE05DF" w:rsidRPr="0032734A" w:rsidRDefault="00B54DB9" w:rsidP="009477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Odpadne igle in embalaža od zdravil</w:t>
            </w:r>
          </w:p>
        </w:tc>
        <w:tc>
          <w:tcPr>
            <w:tcW w:w="1591" w:type="dxa"/>
          </w:tcPr>
          <w:p w14:paraId="3447A7E6" w14:textId="0C9C9620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/ (sproti odvaža dobavitelj)</w:t>
            </w:r>
          </w:p>
        </w:tc>
        <w:tc>
          <w:tcPr>
            <w:tcW w:w="2263" w:type="dxa"/>
          </w:tcPr>
          <w:p w14:paraId="3C01023D" w14:textId="41E26DB1" w:rsidR="00EE05DF" w:rsidRPr="0032734A" w:rsidRDefault="00CA5DBD" w:rsidP="00A335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2734A">
              <w:rPr>
                <w:rFonts w:ascii="Times New Roman" w:hAnsi="Times New Roman" w:cs="Times New Roman"/>
              </w:rPr>
              <w:t>Predaja - dobavitelj</w:t>
            </w:r>
          </w:p>
        </w:tc>
      </w:tr>
    </w:tbl>
    <w:p w14:paraId="2CD2EBEF" w14:textId="57E2A872" w:rsidR="0010093B" w:rsidRDefault="00CA5DBD" w:rsidP="00A33548">
      <w:pPr>
        <w:pStyle w:val="Telobesedila"/>
        <w:spacing w:before="240"/>
        <w:rPr>
          <w:szCs w:val="24"/>
          <w:lang w:val="sl-SI"/>
        </w:rPr>
      </w:pPr>
      <w:r w:rsidRPr="0032734A">
        <w:rPr>
          <w:szCs w:val="24"/>
          <w:lang w:val="sl-SI"/>
        </w:rPr>
        <w:t xml:space="preserve">Opomba: odpadki s klasifikacijsko številko: </w:t>
      </w:r>
      <w:r w:rsidR="0032734A">
        <w:rPr>
          <w:szCs w:val="24"/>
          <w:lang w:val="sl-SI"/>
        </w:rPr>
        <w:t xml:space="preserve">13 02 05, </w:t>
      </w:r>
      <w:r w:rsidRPr="0032734A">
        <w:rPr>
          <w:szCs w:val="24"/>
          <w:lang w:val="sl-SI"/>
        </w:rPr>
        <w:t xml:space="preserve">16 01 07, 16 06 05, 16 01 03 nastajajo zaradi dejavnosti lastne mehanične delavnice, ko se servisirajo stroji lastnega strojnega parka </w:t>
      </w:r>
      <w:r w:rsidRPr="0032734A">
        <w:rPr>
          <w:szCs w:val="24"/>
          <w:lang w:val="sl-SI"/>
        </w:rPr>
        <w:lastRenderedPageBreak/>
        <w:t>in pri izvajanju uslug mehanične delavnice. Te dejavnosti se izvajajo na območju lokacije Ljutomer.</w:t>
      </w:r>
    </w:p>
    <w:p w14:paraId="148916B4" w14:textId="053DBEF2" w:rsidR="009600EB" w:rsidRPr="0010093B" w:rsidRDefault="009600EB" w:rsidP="00A33548">
      <w:pPr>
        <w:pStyle w:val="Telobesedila"/>
        <w:spacing w:before="240"/>
        <w:rPr>
          <w:szCs w:val="24"/>
          <w:lang w:val="sl-SI"/>
        </w:rPr>
      </w:pPr>
      <w:r w:rsidRPr="0010093B">
        <w:rPr>
          <w:szCs w:val="24"/>
          <w:lang w:val="sl-SI"/>
        </w:rPr>
        <w:t>Za reden odvoz odpadnih živalskih tkiv skrbi pristojna veterinarsko higienska služba.</w:t>
      </w:r>
      <w:r w:rsidR="000D24B0" w:rsidRPr="0010093B">
        <w:rPr>
          <w:szCs w:val="24"/>
          <w:lang w:val="sl-SI"/>
        </w:rPr>
        <w:t xml:space="preserve"> O tem se vodi evidenca pogina in odvoza živali.</w:t>
      </w:r>
    </w:p>
    <w:p w14:paraId="1FE68CF3" w14:textId="181C0021" w:rsidR="0010093B" w:rsidRPr="0010093B" w:rsidRDefault="0010093B" w:rsidP="00A33548">
      <w:pPr>
        <w:pStyle w:val="Telobesedila"/>
        <w:spacing w:before="240"/>
        <w:rPr>
          <w:szCs w:val="24"/>
          <w:lang w:val="sl-SI"/>
        </w:rPr>
      </w:pPr>
      <w:r w:rsidRPr="0010093B">
        <w:rPr>
          <w:szCs w:val="24"/>
          <w:lang w:val="sl-SI"/>
        </w:rPr>
        <w:t>Pri reji živali kot stranski produkt nastaja gnojevka v količini do 10.000 m</w:t>
      </w:r>
      <w:r w:rsidRPr="0010093B">
        <w:rPr>
          <w:szCs w:val="24"/>
          <w:vertAlign w:val="superscript"/>
          <w:lang w:val="sl-SI"/>
        </w:rPr>
        <w:t>3</w:t>
      </w:r>
      <w:r w:rsidRPr="0010093B">
        <w:rPr>
          <w:szCs w:val="24"/>
          <w:lang w:val="sl-SI"/>
        </w:rPr>
        <w:t>, na obeh lokacijah Cvenu in Ljutomeru.</w:t>
      </w:r>
    </w:p>
    <w:p w14:paraId="49D6D3C8" w14:textId="6450C36A" w:rsidR="009600EB" w:rsidRPr="0000483C" w:rsidRDefault="009600EB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489B29F" w14:textId="77777777" w:rsidR="00A33548" w:rsidRPr="0000483C" w:rsidRDefault="00A33548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2BEAC94B" w14:textId="51232F6F" w:rsidR="00A33548" w:rsidRPr="00EC1F4B" w:rsidRDefault="00A33548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1F4B">
        <w:rPr>
          <w:rFonts w:ascii="Times New Roman" w:hAnsi="Times New Roman" w:cs="Times New Roman"/>
          <w:b/>
          <w:bCs/>
          <w:sz w:val="24"/>
          <w:szCs w:val="24"/>
        </w:rPr>
        <w:t>POJASNILO GLEDE NASTANKA GNOJA</w:t>
      </w:r>
      <w:r w:rsidR="009600EB" w:rsidRPr="00EC1F4B">
        <w:rPr>
          <w:rFonts w:ascii="Times New Roman" w:hAnsi="Times New Roman" w:cs="Times New Roman"/>
          <w:b/>
          <w:bCs/>
          <w:sz w:val="24"/>
          <w:szCs w:val="24"/>
        </w:rPr>
        <w:t xml:space="preserve"> NA KMETIJI</w:t>
      </w:r>
    </w:p>
    <w:p w14:paraId="5FC7A5C1" w14:textId="77777777" w:rsidR="00A33548" w:rsidRPr="00EC1F4B" w:rsidRDefault="00A33548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F1A59" w14:textId="3A154148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 xml:space="preserve">Pri proizvodnem procesu nastaja </w:t>
      </w:r>
      <w:r w:rsidRPr="00EC1F4B">
        <w:rPr>
          <w:rFonts w:ascii="Times New Roman" w:hAnsi="Times New Roman" w:cs="Times New Roman"/>
          <w:sz w:val="24"/>
          <w:szCs w:val="24"/>
          <w:u w:val="single"/>
        </w:rPr>
        <w:t>gnoj</w:t>
      </w:r>
      <w:r w:rsidR="00EC1F4B">
        <w:rPr>
          <w:rFonts w:ascii="Times New Roman" w:hAnsi="Times New Roman" w:cs="Times New Roman"/>
          <w:sz w:val="24"/>
          <w:szCs w:val="24"/>
          <w:u w:val="single"/>
        </w:rPr>
        <w:t>evka, v manjši količini gnoj</w:t>
      </w:r>
      <w:r w:rsidRPr="00EC1F4B">
        <w:rPr>
          <w:rFonts w:ascii="Times New Roman" w:hAnsi="Times New Roman" w:cs="Times New Roman"/>
          <w:sz w:val="24"/>
          <w:szCs w:val="24"/>
          <w:u w:val="single"/>
        </w:rPr>
        <w:t xml:space="preserve"> in odpadne pralne vode (iz čiščenja hlevov)</w:t>
      </w:r>
      <w:r w:rsidRPr="00EC1F4B">
        <w:rPr>
          <w:rFonts w:ascii="Times New Roman" w:hAnsi="Times New Roman" w:cs="Times New Roman"/>
          <w:sz w:val="24"/>
          <w:szCs w:val="24"/>
        </w:rPr>
        <w:t>, ki pa se v tem primeru ne šteje</w:t>
      </w:r>
      <w:r w:rsidR="00EC1F4B">
        <w:rPr>
          <w:rFonts w:ascii="Times New Roman" w:hAnsi="Times New Roman" w:cs="Times New Roman"/>
          <w:sz w:val="24"/>
          <w:szCs w:val="24"/>
        </w:rPr>
        <w:t>jo</w:t>
      </w:r>
      <w:r w:rsidRPr="00EC1F4B">
        <w:rPr>
          <w:rFonts w:ascii="Times New Roman" w:hAnsi="Times New Roman" w:cs="Times New Roman"/>
          <w:sz w:val="24"/>
          <w:szCs w:val="24"/>
        </w:rPr>
        <w:t xml:space="preserve"> kot odpadek, ampak ostanek proizvodnje, ki se ga šteje kot stranski proizvod, saj izpolnjuje sledeče pogoje iz 7. člena Uredbe o odpadkih:</w:t>
      </w:r>
    </w:p>
    <w:p w14:paraId="2D32851A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nadaljnja uporaba ostanka proizvodnje je zagotovljena in ne zgolj mogoča,</w:t>
      </w:r>
    </w:p>
    <w:p w14:paraId="0628F5D7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se lahko neposredno uporabi brez kakršne koli nadaljnje obdelave, razen običajnih industrijskih postopkov,</w:t>
      </w:r>
    </w:p>
    <w:p w14:paraId="6C6BDFD7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se proizvaja kot sestavni del proizvodnega procesa in</w:t>
      </w:r>
    </w:p>
    <w:p w14:paraId="017737CA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izpolnjuje zahteve, določene za njegovo uporabo s predpisi, ki urejajo proizvode, varstvo okolja in varovanje človekovega zdravja, njegova nadaljnja uporaba pa ne bo škodljivo vplivala na okolje in človekovo zdravje.</w:t>
      </w:r>
    </w:p>
    <w:p w14:paraId="55A3FD73" w14:textId="77777777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F000B" w14:textId="77777777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Prav tako se šteje, da je pogoj iz 1. točke prejšnjega odstavka izpolnjen, če:</w:t>
      </w:r>
    </w:p>
    <w:p w14:paraId="7EF16E13" w14:textId="77777777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za ostanek proizvodnje dolgoročno obstaja trg,</w:t>
      </w:r>
    </w:p>
    <w:p w14:paraId="0F18C511" w14:textId="77777777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je ostanek proizvodnje dejansko uporaben in se tudi uporabi v celoti ter</w:t>
      </w:r>
    </w:p>
    <w:p w14:paraId="444CE1E3" w14:textId="79169121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 xml:space="preserve">se ostanek proizvodnje pred nadaljnjo uporabo ne skladišči dlje kot </w:t>
      </w:r>
      <w:r w:rsidR="00EC1F4B" w:rsidRPr="00EC1F4B">
        <w:rPr>
          <w:rFonts w:ascii="Times New Roman" w:hAnsi="Times New Roman" w:cs="Times New Roman"/>
          <w:sz w:val="24"/>
          <w:szCs w:val="24"/>
        </w:rPr>
        <w:t>18 mesecev</w:t>
      </w:r>
      <w:r w:rsidRPr="00EC1F4B">
        <w:rPr>
          <w:rFonts w:ascii="Times New Roman" w:hAnsi="Times New Roman" w:cs="Times New Roman"/>
          <w:sz w:val="24"/>
          <w:szCs w:val="24"/>
        </w:rPr>
        <w:t>.</w:t>
      </w:r>
    </w:p>
    <w:p w14:paraId="782CA3E1" w14:textId="04B72BCE" w:rsidR="000A53E3" w:rsidRPr="0000483C" w:rsidRDefault="000A53E3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D7A7F0A" w14:textId="77777777" w:rsidR="00EC1F4B" w:rsidRPr="00EC1F4B" w:rsidRDefault="00A33548" w:rsidP="00EC1F4B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 xml:space="preserve">Pri vzreji </w:t>
      </w:r>
      <w:r w:rsidR="00EC1F4B" w:rsidRPr="00EC1F4B">
        <w:t>živali</w:t>
      </w:r>
      <w:r w:rsidRPr="00EC1F4B">
        <w:t xml:space="preserve"> bo nastajal</w:t>
      </w:r>
      <w:r w:rsidR="00EC1F4B" w:rsidRPr="00EC1F4B">
        <w:t>a</w:t>
      </w:r>
      <w:r w:rsidRPr="00EC1F4B">
        <w:t xml:space="preserve"> gnoj</w:t>
      </w:r>
      <w:r w:rsidR="00EC1F4B" w:rsidRPr="00EC1F4B">
        <w:t>evka</w:t>
      </w:r>
      <w:r w:rsidRPr="00EC1F4B">
        <w:t xml:space="preserve">, ki se </w:t>
      </w:r>
      <w:r w:rsidR="00EC1F4B" w:rsidRPr="00EC1F4B">
        <w:t>je</w:t>
      </w:r>
      <w:r w:rsidRPr="00EC1F4B">
        <w:t xml:space="preserve"> ne uvršča med odpadke, kot to določa Uredba o odpadkih (Ur. l. RS, št. </w:t>
      </w:r>
      <w:r w:rsidR="00EC1F4B" w:rsidRPr="00EC1F4B">
        <w:t>77</w:t>
      </w:r>
      <w:r w:rsidRPr="00EC1F4B">
        <w:t>/2</w:t>
      </w:r>
      <w:r w:rsidR="00EC1F4B" w:rsidRPr="00EC1F4B">
        <w:t>2</w:t>
      </w:r>
      <w:r w:rsidRPr="00EC1F4B">
        <w:t xml:space="preserve">) in se </w:t>
      </w:r>
      <w:r w:rsidR="00EC1F4B" w:rsidRPr="00EC1F4B">
        <w:t>je</w:t>
      </w:r>
      <w:r w:rsidRPr="00EC1F4B">
        <w:t xml:space="preserve"> ne bo predelovalo na način, kot to določa ta Uredba. Nosilec posega mora z nastal</w:t>
      </w:r>
      <w:r w:rsidR="00EC1F4B" w:rsidRPr="00EC1F4B">
        <w:t xml:space="preserve">o </w:t>
      </w:r>
      <w:r w:rsidRPr="00EC1F4B">
        <w:t>gnoje</w:t>
      </w:r>
      <w:r w:rsidR="00EC1F4B" w:rsidRPr="00EC1F4B">
        <w:t xml:space="preserve">vko, </w:t>
      </w:r>
      <w:r w:rsidRPr="00EC1F4B">
        <w:t>v primeru obravnavanega posega ter načinom ravnanja z njim, ravnati skladno z določbami Uredbe o varstvu voda pred onesnaževanjem z nitrati iz kmetijskih virov (Ur. l. RS, št. 113/09, 5/13, 22/15, 12/17), pri čemer je ključen vnos dušika iz kmetijskih virov v tla in na tla in njegove količine</w:t>
      </w:r>
      <w:r w:rsidR="009600EB" w:rsidRPr="00EC1F4B">
        <w:t>,</w:t>
      </w:r>
      <w:r w:rsidRPr="00EC1F4B">
        <w:t xml:space="preserve"> glede na površino. Pri tem gre v celoti za biološki razkroj gnoja s pomočjo mikroorganizmov in razgradnjo dušika do stopnje, ki je dostopna rastlinam. Pri tem nosilec posega razpolaga z zadostnimi kmetijskimi površinami, da je vnos dušika v tla glede na količino nastalega gnoja, skladen z določili omenjene uredbe, to je 170 </w:t>
      </w:r>
      <w:proofErr w:type="spellStart"/>
      <w:r w:rsidRPr="00EC1F4B">
        <w:t>kgN</w:t>
      </w:r>
      <w:proofErr w:type="spellEnd"/>
      <w:r w:rsidRPr="00EC1F4B">
        <w:t>/ha. Tako gnoj</w:t>
      </w:r>
      <w:r w:rsidR="00EC1F4B" w:rsidRPr="00EC1F4B">
        <w:t>evko</w:t>
      </w:r>
      <w:r w:rsidRPr="00EC1F4B">
        <w:t>, ki bo nastajal</w:t>
      </w:r>
      <w:r w:rsidR="00EC1F4B" w:rsidRPr="00EC1F4B">
        <w:t>a</w:t>
      </w:r>
      <w:r w:rsidRPr="00EC1F4B">
        <w:t xml:space="preserve"> zaradi izvedbe posega, ne moremo obravnavati kot odpadek. Gnoj</w:t>
      </w:r>
      <w:r w:rsidR="00EC1F4B" w:rsidRPr="00EC1F4B">
        <w:t>evka</w:t>
      </w:r>
      <w:r w:rsidRPr="00EC1F4B">
        <w:t xml:space="preserve"> se začasno skladišči</w:t>
      </w:r>
      <w:r w:rsidR="00EC1F4B" w:rsidRPr="00EC1F4B">
        <w:t xml:space="preserve"> v lagunah, ki se nahajajo na južni strani območja farme</w:t>
      </w:r>
      <w:r w:rsidRPr="00EC1F4B">
        <w:t xml:space="preserve">. </w:t>
      </w:r>
      <w:r w:rsidR="00EC1F4B" w:rsidRPr="00EC1F4B">
        <w:t>Gre za obstoječe lagune. Vsaka laguna je premera 21 m, višine 4 m, prostornine 1700 m</w:t>
      </w:r>
      <w:r w:rsidR="00EC1F4B" w:rsidRPr="00EC1F4B">
        <w:rPr>
          <w:vertAlign w:val="superscript"/>
        </w:rPr>
        <w:t>3</w:t>
      </w:r>
      <w:r w:rsidR="00EC1F4B" w:rsidRPr="00EC1F4B">
        <w:t>.</w:t>
      </w:r>
    </w:p>
    <w:p w14:paraId="03629317" w14:textId="32B1F522" w:rsidR="00EC1F4B" w:rsidRPr="00EC1F4B" w:rsidRDefault="00EC1F4B" w:rsidP="00EC1F4B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>Pri reji živali nastaja nekaj malega tudi gnoja nastaja na delih tal v hlevu, kjer ni rešetkastih tal. Na leto nastaja do ene prikolice gnoja. Gnoj ni izpostavljen padavinam, tako da izcedne vode ne nastajajo. Gnoj je pokrit s folijo.</w:t>
      </w:r>
    </w:p>
    <w:p w14:paraId="0137C9CE" w14:textId="404036C9" w:rsidR="0010093B" w:rsidRDefault="00A33548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>V</w:t>
      </w:r>
      <w:r w:rsidR="00EC1F4B">
        <w:t xml:space="preserve">sa nastala </w:t>
      </w:r>
      <w:r w:rsidRPr="00EC1F4B">
        <w:t>gnoj</w:t>
      </w:r>
      <w:r w:rsidR="00EC1F4B">
        <w:t xml:space="preserve">evka, </w:t>
      </w:r>
      <w:r w:rsidRPr="00EC1F4B">
        <w:t>se bo sproti oziroma čim prej namenil</w:t>
      </w:r>
      <w:r w:rsidR="00EC1F4B">
        <w:t>a</w:t>
      </w:r>
      <w:r w:rsidRPr="00EC1F4B">
        <w:t xml:space="preserve"> za raztros po kmetijskih zemljiščih v lasti investitorja</w:t>
      </w:r>
      <w:r w:rsidR="00EC1F4B">
        <w:t>, v skladu z gnojilnimi načrti</w:t>
      </w:r>
      <w:r w:rsidRPr="00EC1F4B">
        <w:t>.</w:t>
      </w:r>
      <w:r w:rsidR="0010093B">
        <w:t xml:space="preserve"> Nekaj gnojevke se tudi preda lastnikom drugih kmetijskih zemljišč, na podlagi sklenjene pogodbe.</w:t>
      </w:r>
      <w:r w:rsidRPr="00EC1F4B">
        <w:t xml:space="preserve"> </w:t>
      </w:r>
    </w:p>
    <w:p w14:paraId="707C652C" w14:textId="77777777" w:rsidR="0010093B" w:rsidRDefault="0010093B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</w:p>
    <w:p w14:paraId="02181FA3" w14:textId="217FFBB5" w:rsidR="00A33548" w:rsidRPr="00EC1F4B" w:rsidRDefault="00A33548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>Iz</w:t>
      </w:r>
      <w:r w:rsidR="0010093B">
        <w:t xml:space="preserve"> navedenih</w:t>
      </w:r>
      <w:r w:rsidRPr="00EC1F4B">
        <w:t xml:space="preserve"> razlog</w:t>
      </w:r>
      <w:r w:rsidR="0010093B">
        <w:t>ov</w:t>
      </w:r>
      <w:r w:rsidRPr="00EC1F4B">
        <w:t>, ob upoštevanju določb Uredb</w:t>
      </w:r>
      <w:r w:rsidR="00E24AB0">
        <w:t>e</w:t>
      </w:r>
      <w:r w:rsidRPr="00EC1F4B">
        <w:t xml:space="preserve"> o odpadkih (Ur. l. RS, št. </w:t>
      </w:r>
      <w:r w:rsidR="00EC1F4B">
        <w:t>77/22</w:t>
      </w:r>
      <w:r w:rsidRPr="00EC1F4B">
        <w:t>) glede postopkov predelave</w:t>
      </w:r>
      <w:r w:rsidR="00E24AB0">
        <w:t>,</w:t>
      </w:r>
      <w:r w:rsidRPr="00EC1F4B">
        <w:t xml:space="preserve"> ter v povezavi z Uredbo o obremenjevanju tal z vnašanjem odpadkov (Ur. </w:t>
      </w:r>
      <w:r w:rsidRPr="00EC1F4B">
        <w:lastRenderedPageBreak/>
        <w:t>l. RS, št. 34/08, 61/11) nastanek gnoj</w:t>
      </w:r>
      <w:r w:rsidR="00E24AB0">
        <w:t>evke</w:t>
      </w:r>
      <w:r w:rsidRPr="00EC1F4B">
        <w:t xml:space="preserve"> kot odpadka ne moremo uvrstiti med odpadke, ravnanje z nj</w:t>
      </w:r>
      <w:r w:rsidR="00E24AB0">
        <w:t>o</w:t>
      </w:r>
      <w:r w:rsidRPr="00EC1F4B">
        <w:t xml:space="preserve"> pa ne med postopke predelave odpadka R10 in s tem povezanega vnosa v tla.</w:t>
      </w:r>
    </w:p>
    <w:p w14:paraId="75C080E4" w14:textId="77777777" w:rsidR="002C4A96" w:rsidRPr="0000483C" w:rsidRDefault="002C4A96" w:rsidP="002C4A96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6C266738" w14:textId="54F2E5FF" w:rsidR="002C4A96" w:rsidRPr="00D03380" w:rsidRDefault="000A53E3" w:rsidP="002C4A96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03380">
        <w:rPr>
          <w:b/>
          <w:bCs/>
          <w:sz w:val="28"/>
          <w:szCs w:val="28"/>
        </w:rPr>
        <w:t>O</w:t>
      </w:r>
      <w:r w:rsidR="002C4A96" w:rsidRPr="00D03380">
        <w:rPr>
          <w:b/>
          <w:bCs/>
          <w:sz w:val="28"/>
          <w:szCs w:val="28"/>
        </w:rPr>
        <w:t xml:space="preserve">pis obstoječih in predvidenih tehničnih, organizacijskih in drugih ukrepov za preprečevanje odpadkov z vidika zahtev iz 9. člena </w:t>
      </w:r>
      <w:r w:rsidRPr="00D03380">
        <w:rPr>
          <w:b/>
          <w:bCs/>
          <w:sz w:val="28"/>
          <w:szCs w:val="28"/>
        </w:rPr>
        <w:t>U</w:t>
      </w:r>
      <w:r w:rsidR="002C4A96" w:rsidRPr="00D03380">
        <w:rPr>
          <w:b/>
          <w:bCs/>
          <w:sz w:val="28"/>
          <w:szCs w:val="28"/>
        </w:rPr>
        <w:t>redbe</w:t>
      </w:r>
      <w:r w:rsidRPr="00D03380">
        <w:rPr>
          <w:b/>
          <w:bCs/>
          <w:sz w:val="28"/>
          <w:szCs w:val="28"/>
        </w:rPr>
        <w:t xml:space="preserve"> o odpadkih</w:t>
      </w:r>
    </w:p>
    <w:p w14:paraId="74569A05" w14:textId="395FAF2C" w:rsidR="000A53E3" w:rsidRPr="0000483C" w:rsidRDefault="000A53E3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17C836A3" w14:textId="538B059D" w:rsidR="004D5FCE" w:rsidRPr="000B54C6" w:rsidRDefault="000D24B0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>Na kmetiji se ločeno zbirajo komunalni odpadki, ki nastajajo med delovnim procesom</w:t>
      </w:r>
      <w:r w:rsidR="004D5FCE" w:rsidRPr="00E24AB0">
        <w:t xml:space="preserve"> (mešani komunalni odpadki, papir in karton, plastična embalaža, kovinska embalaža)</w:t>
      </w:r>
      <w:r w:rsidRPr="00E24AB0">
        <w:t>.</w:t>
      </w:r>
      <w:r w:rsidR="004D5FCE" w:rsidRPr="00E24AB0">
        <w:t xml:space="preserve"> Vsi zaposleni so odgovorni za ravnanje z odpadki.</w:t>
      </w:r>
    </w:p>
    <w:p w14:paraId="3C7626D7" w14:textId="77777777" w:rsidR="00E24AB0" w:rsidRDefault="00E24AB0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>
        <w:t xml:space="preserve">Podjetje stremi k temu, da zmanjšuje posamezne odpadke že s tem, da se naroča posamezne komponente v </w:t>
      </w:r>
      <w:proofErr w:type="spellStart"/>
      <w:r>
        <w:t>embalažai</w:t>
      </w:r>
      <w:proofErr w:type="spellEnd"/>
      <w:r>
        <w:t>, ki je vračljiva, tudi v razsutem stanju (krmila),  da čim manj obremenjujejo okolje in posredno tudi pocenijo proizvodnjo.</w:t>
      </w:r>
    </w:p>
    <w:p w14:paraId="28C31C0B" w14:textId="700485F1" w:rsidR="004D5FCE" w:rsidRPr="00E24AB0" w:rsidRDefault="004D5FCE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 xml:space="preserve">Iz </w:t>
      </w:r>
      <w:r w:rsidR="00E24AB0">
        <w:t>navedenega</w:t>
      </w:r>
      <w:r w:rsidRPr="00E24AB0">
        <w:t xml:space="preserve"> se nastajanje odpadkov prepreči že pri izvoru.</w:t>
      </w:r>
    </w:p>
    <w:p w14:paraId="5C81A7AE" w14:textId="77777777" w:rsidR="002C4A96" w:rsidRPr="0000483C" w:rsidRDefault="002C4A96" w:rsidP="0085206A">
      <w:pPr>
        <w:pStyle w:val="rkovnatokazatevilnotoko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35075EE9" w14:textId="626DABA4" w:rsidR="002C4A96" w:rsidRPr="00E24AB0" w:rsidRDefault="000A53E3" w:rsidP="00965AB5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24AB0">
        <w:rPr>
          <w:b/>
          <w:bCs/>
          <w:sz w:val="28"/>
          <w:szCs w:val="28"/>
        </w:rPr>
        <w:t>O</w:t>
      </w:r>
      <w:r w:rsidR="002C4A96" w:rsidRPr="00E24AB0">
        <w:rPr>
          <w:b/>
          <w:bCs/>
          <w:sz w:val="28"/>
          <w:szCs w:val="28"/>
        </w:rPr>
        <w:t xml:space="preserve">pis ukrepov za preprečevanje in zmanjševanje škodljivih vplivov na okolje in človekovo zdravje pri začasnem skladiščenju odpadkov </w:t>
      </w:r>
    </w:p>
    <w:p w14:paraId="120E6CF6" w14:textId="4E76C281" w:rsidR="000A53E3" w:rsidRPr="0000483C" w:rsidRDefault="000A53E3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580FAAD4" w14:textId="26FC8200" w:rsidR="000E1774" w:rsidRPr="00D03380" w:rsidRDefault="004D5FCE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>Nastali komunalni odpadki se zbirajo v za to namenjenih posodah (zabojnikih), na za to določenem mestu, ki je dostopno javni komunalni službi</w:t>
      </w:r>
      <w:r w:rsidR="000E1774" w:rsidRPr="00D03380">
        <w:t xml:space="preserve"> za odvoz.</w:t>
      </w:r>
    </w:p>
    <w:p w14:paraId="4762BFC1" w14:textId="598D90E5" w:rsidR="000E1774" w:rsidRPr="000B54C6" w:rsidRDefault="000E1774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>Vsa odpadna živalska tkiva, ki se vsakodnevno odstranjujejo iz hlevov, se do odvoza s strani pooblaščene službe, skladiščijo na za to določenem mestu, ki je hlajeno. Dostop je onemogočen za nepooblaščene osebe.</w:t>
      </w:r>
    </w:p>
    <w:p w14:paraId="22BF236A" w14:textId="6D9BE736" w:rsidR="000E1774" w:rsidRPr="00D03380" w:rsidRDefault="000E1774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 xml:space="preserve">Drugi odpadki </w:t>
      </w:r>
      <w:r w:rsidR="00D03380" w:rsidRPr="00D03380">
        <w:t>se zbirajo na določenem mestu in se čim prej predajajo pooblaščenim organizacijam</w:t>
      </w:r>
      <w:r w:rsidRPr="00D03380">
        <w:t>.</w:t>
      </w:r>
    </w:p>
    <w:p w14:paraId="532E8A62" w14:textId="3B7FA8BE" w:rsidR="0085206A" w:rsidRPr="0000483C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highlight w:val="lightGray"/>
        </w:rPr>
      </w:pPr>
    </w:p>
    <w:p w14:paraId="2B796461" w14:textId="4F099B20" w:rsidR="0085206A" w:rsidRPr="00E24AB0" w:rsidRDefault="0085206A" w:rsidP="0085206A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E24AB0">
        <w:rPr>
          <w:b/>
          <w:bCs/>
          <w:sz w:val="28"/>
          <w:szCs w:val="28"/>
        </w:rPr>
        <w:t>Načrtovani ukrepi za zmanjševanje nastajanja odpadkov z roki za izvedbo</w:t>
      </w:r>
    </w:p>
    <w:p w14:paraId="589DE99F" w14:textId="77777777" w:rsidR="0085206A" w:rsidRPr="0000483C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44004847" w14:textId="7DD9F361" w:rsidR="0085206A" w:rsidRPr="00E24AB0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>Na</w:t>
      </w:r>
      <w:r w:rsidR="00E24AB0">
        <w:t xml:space="preserve"> farmi</w:t>
      </w:r>
      <w:r w:rsidRPr="00E24AB0">
        <w:t xml:space="preserve"> stremimo k cilju, da se pri nastajanju odpadkov in ravnanju z njimi kot prednostni red upošteva</w:t>
      </w:r>
      <w:r w:rsidR="002439E9" w:rsidRPr="00E24AB0">
        <w:t>, sledeča hierarhija</w:t>
      </w:r>
      <w:r w:rsidRPr="00E24AB0">
        <w:t>:</w:t>
      </w:r>
    </w:p>
    <w:p w14:paraId="1709BCED" w14:textId="6BA18046" w:rsidR="0085206A" w:rsidRPr="00E24AB0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547"/>
        <w:gridCol w:w="4394"/>
        <w:gridCol w:w="2126"/>
      </w:tblGrid>
      <w:tr w:rsidR="0085206A" w:rsidRPr="00E24AB0" w14:paraId="35016A96" w14:textId="27279238" w:rsidTr="00D03380">
        <w:tc>
          <w:tcPr>
            <w:tcW w:w="2547" w:type="dxa"/>
            <w:shd w:val="clear" w:color="auto" w:fill="D9D9D9" w:themeFill="background1" w:themeFillShade="D9"/>
          </w:tcPr>
          <w:p w14:paraId="765CA2FC" w14:textId="0D112676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Ravnanje z odpadki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AE597E7" w14:textId="16B8C11D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Ukrep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213753" w14:textId="4BCE1DBC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Rok izvedbe</w:t>
            </w:r>
          </w:p>
        </w:tc>
      </w:tr>
      <w:tr w:rsidR="0085206A" w:rsidRPr="00E24AB0" w14:paraId="4E8D09DE" w14:textId="795441D7" w:rsidTr="00D03380">
        <w:tc>
          <w:tcPr>
            <w:tcW w:w="2547" w:type="dxa"/>
          </w:tcPr>
          <w:p w14:paraId="1262C507" w14:textId="3D57A4F1" w:rsidR="0085206A" w:rsidRPr="00E24AB0" w:rsidRDefault="0085206A" w:rsidP="0085206A">
            <w:pPr>
              <w:pStyle w:val="tevilnatok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Preprečevanje odpadkov</w:t>
            </w:r>
          </w:p>
        </w:tc>
        <w:tc>
          <w:tcPr>
            <w:tcW w:w="4394" w:type="dxa"/>
          </w:tcPr>
          <w:p w14:paraId="722D4A6C" w14:textId="15DCA8A2" w:rsidR="0085206A" w:rsidRPr="00E24AB0" w:rsidRDefault="0085206A" w:rsidP="0085206A">
            <w:pPr>
              <w:pStyle w:val="tevilnatoka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 xml:space="preserve">Dobava surovin in pomožnega materiala v big </w:t>
            </w:r>
            <w:proofErr w:type="spellStart"/>
            <w:r w:rsidRPr="00E24AB0">
              <w:rPr>
                <w:sz w:val="22"/>
                <w:szCs w:val="22"/>
              </w:rPr>
              <w:t>bag</w:t>
            </w:r>
            <w:proofErr w:type="spellEnd"/>
            <w:r w:rsidRPr="00E24AB0">
              <w:rPr>
                <w:sz w:val="22"/>
                <w:szCs w:val="22"/>
              </w:rPr>
              <w:t xml:space="preserve"> vrečah, povratni embalaži,</w:t>
            </w:r>
            <w:r w:rsidR="00D03380">
              <w:rPr>
                <w:sz w:val="22"/>
                <w:szCs w:val="22"/>
              </w:rPr>
              <w:t xml:space="preserve"> visokotlačni pralniki za hleve</w:t>
            </w:r>
            <w:r w:rsidRPr="00E24AB0">
              <w:rPr>
                <w:sz w:val="22"/>
                <w:szCs w:val="22"/>
              </w:rPr>
              <w:t xml:space="preserve"> ipd.</w:t>
            </w:r>
          </w:p>
        </w:tc>
        <w:tc>
          <w:tcPr>
            <w:tcW w:w="2126" w:type="dxa"/>
          </w:tcPr>
          <w:p w14:paraId="306EDB61" w14:textId="7EDF5F3C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434F4217" w14:textId="27E2DEE6" w:rsidTr="00D03380">
        <w:tc>
          <w:tcPr>
            <w:tcW w:w="2547" w:type="dxa"/>
          </w:tcPr>
          <w:p w14:paraId="13C07493" w14:textId="27292013" w:rsidR="0085206A" w:rsidRPr="00E24AB0" w:rsidRDefault="0085206A" w:rsidP="0085206A">
            <w:pPr>
              <w:pStyle w:val="tevilnatoka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Priprava za ponovno uporabo</w:t>
            </w:r>
          </w:p>
        </w:tc>
        <w:tc>
          <w:tcPr>
            <w:tcW w:w="4394" w:type="dxa"/>
          </w:tcPr>
          <w:p w14:paraId="5944E698" w14:textId="125664A7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Trenutno ni ukrepa.</w:t>
            </w:r>
          </w:p>
        </w:tc>
        <w:tc>
          <w:tcPr>
            <w:tcW w:w="2126" w:type="dxa"/>
          </w:tcPr>
          <w:p w14:paraId="458DDC0B" w14:textId="0AEBFA5A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46917265" w14:textId="6E3F7E91" w:rsidTr="00D03380">
        <w:tc>
          <w:tcPr>
            <w:tcW w:w="2547" w:type="dxa"/>
          </w:tcPr>
          <w:p w14:paraId="52A74345" w14:textId="10BB011A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Recikliranje</w:t>
            </w:r>
          </w:p>
        </w:tc>
        <w:tc>
          <w:tcPr>
            <w:tcW w:w="4394" w:type="dxa"/>
          </w:tcPr>
          <w:p w14:paraId="75CCA2E0" w14:textId="5BC92A94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Trenutno ni ukrepa.</w:t>
            </w:r>
          </w:p>
        </w:tc>
        <w:tc>
          <w:tcPr>
            <w:tcW w:w="2126" w:type="dxa"/>
          </w:tcPr>
          <w:p w14:paraId="14E76216" w14:textId="19F01608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76B94BB9" w14:textId="0BAA9E91" w:rsidTr="00D03380">
        <w:tc>
          <w:tcPr>
            <w:tcW w:w="2547" w:type="dxa"/>
          </w:tcPr>
          <w:p w14:paraId="54DE72D1" w14:textId="75BC6E9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Odstranjevanje</w:t>
            </w:r>
          </w:p>
        </w:tc>
        <w:tc>
          <w:tcPr>
            <w:tcW w:w="4394" w:type="dxa"/>
          </w:tcPr>
          <w:p w14:paraId="74E7ABDE" w14:textId="2FA82B9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Odvoz s strani pooblaščenih organizacij.</w:t>
            </w:r>
          </w:p>
        </w:tc>
        <w:tc>
          <w:tcPr>
            <w:tcW w:w="2126" w:type="dxa"/>
          </w:tcPr>
          <w:p w14:paraId="2B91D979" w14:textId="2A89E16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</w:tbl>
    <w:p w14:paraId="53A0F7FE" w14:textId="2BDDAFC8" w:rsidR="0012527E" w:rsidRPr="0000483C" w:rsidRDefault="0012527E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489B233A" w14:textId="5DA3A5E4" w:rsidR="0012527E" w:rsidRPr="0012527E" w:rsidRDefault="00D03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Ljutomer, oktober 2021</w:t>
      </w:r>
    </w:p>
    <w:p w14:paraId="5B7285FC" w14:textId="77777777" w:rsidR="000B54C6" w:rsidRDefault="000B5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AE1B75" w14:textId="4014078D" w:rsidR="00450196" w:rsidRDefault="00D0338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Priloga:</w:t>
      </w:r>
    </w:p>
    <w:p w14:paraId="193D3AF3" w14:textId="1B9C62F8" w:rsidR="00450196" w:rsidRPr="000B54C6" w:rsidRDefault="00D03380" w:rsidP="000B54C6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03380">
        <w:rPr>
          <w:rFonts w:ascii="Times New Roman" w:hAnsi="Times New Roman" w:cs="Times New Roman"/>
          <w:b/>
          <w:bCs/>
          <w:sz w:val="24"/>
          <w:szCs w:val="24"/>
        </w:rPr>
        <w:t>Načrt gospodarjenja z odpadki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 podjetju Ljutomerčan</w:t>
      </w:r>
      <w:r w:rsidRPr="00D03380">
        <w:rPr>
          <w:rFonts w:ascii="Times New Roman" w:hAnsi="Times New Roman" w:cs="Times New Roman"/>
          <w:b/>
          <w:bCs/>
          <w:sz w:val="24"/>
          <w:szCs w:val="24"/>
        </w:rPr>
        <w:t>, za obdobje 2021-2024</w:t>
      </w:r>
    </w:p>
    <w:sectPr w:rsidR="00450196" w:rsidRPr="000B54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3CDB" w14:textId="77777777" w:rsidR="00511667" w:rsidRDefault="00511667" w:rsidP="00436F00">
      <w:pPr>
        <w:spacing w:after="0" w:line="240" w:lineRule="auto"/>
      </w:pPr>
      <w:r>
        <w:separator/>
      </w:r>
    </w:p>
  </w:endnote>
  <w:endnote w:type="continuationSeparator" w:id="0">
    <w:p w14:paraId="0A5A460B" w14:textId="77777777" w:rsidR="00511667" w:rsidRDefault="00511667" w:rsidP="00436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FIDMJ+TimesNewRoman">
    <w:altName w:val="Calibri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200530"/>
      <w:docPartObj>
        <w:docPartGallery w:val="Page Numbers (Bottom of Page)"/>
        <w:docPartUnique/>
      </w:docPartObj>
    </w:sdtPr>
    <w:sdtEndPr/>
    <w:sdtContent>
      <w:p w14:paraId="1A74C94B" w14:textId="795D202A" w:rsidR="00306851" w:rsidRDefault="0030685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5576C1" w14:textId="77777777" w:rsidR="00306851" w:rsidRDefault="003068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49A2" w14:textId="77777777" w:rsidR="00511667" w:rsidRDefault="00511667" w:rsidP="00436F00">
      <w:pPr>
        <w:spacing w:after="0" w:line="240" w:lineRule="auto"/>
      </w:pPr>
      <w:r>
        <w:separator/>
      </w:r>
    </w:p>
  </w:footnote>
  <w:footnote w:type="continuationSeparator" w:id="0">
    <w:p w14:paraId="7F511F79" w14:textId="77777777" w:rsidR="00511667" w:rsidRDefault="00511667" w:rsidP="00436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D2A1" w14:textId="4B3C26A7" w:rsidR="00436F00" w:rsidRDefault="00436F00">
    <w:pPr>
      <w:pStyle w:val="Glava"/>
    </w:pPr>
    <w:r>
      <w:t xml:space="preserve">OVD </w:t>
    </w:r>
    <w:r w:rsidR="0000483C">
      <w:t>Farma Cven, Ljutomerčan d.o.o.</w:t>
    </w:r>
    <w:r w:rsidR="000B54C6">
      <w:tab/>
    </w:r>
    <w:r w:rsidR="000B54C6">
      <w:tab/>
      <w:t>P44_FarCve_dec23</w:t>
    </w:r>
  </w:p>
  <w:p w14:paraId="39985C2B" w14:textId="77777777" w:rsidR="00436F00" w:rsidRDefault="00436F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76B"/>
    <w:multiLevelType w:val="hybridMultilevel"/>
    <w:tmpl w:val="E6DAE6D2"/>
    <w:lvl w:ilvl="0" w:tplc="D5B065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A561F"/>
    <w:multiLevelType w:val="hybridMultilevel"/>
    <w:tmpl w:val="1700AC88"/>
    <w:lvl w:ilvl="0" w:tplc="B420E47C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A42B2F"/>
    <w:multiLevelType w:val="hybridMultilevel"/>
    <w:tmpl w:val="C4CAF4D4"/>
    <w:lvl w:ilvl="0" w:tplc="B420E47C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F296D"/>
    <w:multiLevelType w:val="hybridMultilevel"/>
    <w:tmpl w:val="F84AC31E"/>
    <w:lvl w:ilvl="0" w:tplc="3D4CDB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72FDB"/>
    <w:multiLevelType w:val="hybridMultilevel"/>
    <w:tmpl w:val="34564A52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91FB3"/>
    <w:multiLevelType w:val="hybridMultilevel"/>
    <w:tmpl w:val="F27AEC84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323A0"/>
    <w:multiLevelType w:val="hybridMultilevel"/>
    <w:tmpl w:val="604CD1D2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544468">
    <w:abstractNumId w:val="1"/>
  </w:num>
  <w:num w:numId="2" w16cid:durableId="1618372348">
    <w:abstractNumId w:val="2"/>
  </w:num>
  <w:num w:numId="3" w16cid:durableId="1342585440">
    <w:abstractNumId w:val="6"/>
  </w:num>
  <w:num w:numId="4" w16cid:durableId="2119399726">
    <w:abstractNumId w:val="4"/>
  </w:num>
  <w:num w:numId="5" w16cid:durableId="1032077729">
    <w:abstractNumId w:val="5"/>
  </w:num>
  <w:num w:numId="6" w16cid:durableId="2080053197">
    <w:abstractNumId w:val="0"/>
  </w:num>
  <w:num w:numId="7" w16cid:durableId="951548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96"/>
    <w:rsid w:val="0000483C"/>
    <w:rsid w:val="0007500D"/>
    <w:rsid w:val="000A53E3"/>
    <w:rsid w:val="000B54C6"/>
    <w:rsid w:val="000D24B0"/>
    <w:rsid w:val="000E1774"/>
    <w:rsid w:val="0010093B"/>
    <w:rsid w:val="00113490"/>
    <w:rsid w:val="0012527E"/>
    <w:rsid w:val="002439E9"/>
    <w:rsid w:val="002C4A96"/>
    <w:rsid w:val="00306851"/>
    <w:rsid w:val="0032734A"/>
    <w:rsid w:val="00334C7F"/>
    <w:rsid w:val="00436F00"/>
    <w:rsid w:val="00450196"/>
    <w:rsid w:val="004D5FCE"/>
    <w:rsid w:val="00511667"/>
    <w:rsid w:val="0085206A"/>
    <w:rsid w:val="00926B3C"/>
    <w:rsid w:val="009600EB"/>
    <w:rsid w:val="00A33548"/>
    <w:rsid w:val="00B54DB9"/>
    <w:rsid w:val="00CA5DBD"/>
    <w:rsid w:val="00CE62A5"/>
    <w:rsid w:val="00D03380"/>
    <w:rsid w:val="00D579BA"/>
    <w:rsid w:val="00E24AB0"/>
    <w:rsid w:val="00EC1F4B"/>
    <w:rsid w:val="00EE05DF"/>
    <w:rsid w:val="00F2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E6C3"/>
  <w15:chartTrackingRefBased/>
  <w15:docId w15:val="{1D42A956-FA8A-4EC9-8FF6-232AB0FF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odstavek">
    <w:name w:val="odstavek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rkovnatokazatevilnotoko">
    <w:name w:val="rkovnatokazatevilnotoko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A53E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36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6F00"/>
  </w:style>
  <w:style w:type="paragraph" w:styleId="Noga">
    <w:name w:val="footer"/>
    <w:basedOn w:val="Navaden"/>
    <w:link w:val="NogaZnak"/>
    <w:uiPriority w:val="99"/>
    <w:unhideWhenUsed/>
    <w:rsid w:val="00436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6F00"/>
  </w:style>
  <w:style w:type="paragraph" w:styleId="Telobesedila">
    <w:name w:val="Body Text"/>
    <w:basedOn w:val="Navaden"/>
    <w:link w:val="TelobesedilaZnak"/>
    <w:rsid w:val="00436F00"/>
    <w:pPr>
      <w:suppressAutoHyphens/>
      <w:autoSpaceDE w:val="0"/>
      <w:spacing w:after="0" w:line="240" w:lineRule="auto"/>
      <w:jc w:val="both"/>
    </w:pPr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436F00"/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table" w:styleId="Tabelamrea">
    <w:name w:val="Table Grid"/>
    <w:basedOn w:val="Navadnatabela"/>
    <w:uiPriority w:val="39"/>
    <w:rsid w:val="00852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8</cp:revision>
  <dcterms:created xsi:type="dcterms:W3CDTF">2023-03-06T07:45:00Z</dcterms:created>
  <dcterms:modified xsi:type="dcterms:W3CDTF">2024-02-27T11:05:00Z</dcterms:modified>
</cp:coreProperties>
</file>